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AC6BE" w14:textId="77777777" w:rsidR="00115AD4" w:rsidRDefault="00115AD4" w:rsidP="00115AD4">
      <w:pPr>
        <w:jc w:val="right"/>
        <w:rPr>
          <w:rFonts w:ascii="Papyrus" w:hAnsi="Papyrus"/>
          <w:sz w:val="32"/>
          <w:szCs w:val="32"/>
        </w:rPr>
      </w:pPr>
    </w:p>
    <w:p w14:paraId="4BDAC6BF" w14:textId="41118273" w:rsidR="00115AD4" w:rsidRDefault="00115AD4" w:rsidP="00115AD4">
      <w:pPr>
        <w:jc w:val="right"/>
        <w:rPr>
          <w:rFonts w:ascii="Papyrus" w:hAnsi="Papyrus"/>
          <w:sz w:val="32"/>
          <w:szCs w:val="32"/>
        </w:rPr>
      </w:pPr>
      <w:r>
        <w:rPr>
          <w:rFonts w:ascii="Papyrus" w:hAnsi="Papyrus"/>
          <w:b/>
          <w:noProof/>
          <w:sz w:val="40"/>
          <w:szCs w:val="40"/>
          <w:lang w:val="en-CA" w:eastAsia="en-CA"/>
        </w:rPr>
        <w:drawing>
          <wp:anchor distT="0" distB="0" distL="114300" distR="114300" simplePos="0" relativeHeight="251658240" behindDoc="1" locked="0" layoutInCell="1" allowOverlap="1" wp14:anchorId="4BDAC6C7" wp14:editId="4BDAC6C8">
            <wp:simplePos x="0" y="0"/>
            <wp:positionH relativeFrom="column">
              <wp:posOffset>628650</wp:posOffset>
            </wp:positionH>
            <wp:positionV relativeFrom="paragraph">
              <wp:posOffset>25400</wp:posOffset>
            </wp:positionV>
            <wp:extent cx="1809750" cy="1745615"/>
            <wp:effectExtent l="0" t="0" r="0" b="6985"/>
            <wp:wrapNone/>
            <wp:docPr id="1" name="Picture 1" descr="C:\Users\id21264\AppData\Local\Microsoft\Windows\Temporary Internet Files\Content.IE5\WYRLCNX5\MC900439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21264\AppData\Local\Microsoft\Windows\Temporary Internet Files\Content.IE5\WYRLCNX5\MC900439221[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0" cy="174561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14:paraId="4BDAC6C0" w14:textId="77777777" w:rsidR="002955AB" w:rsidRDefault="00115AD4" w:rsidP="00115AD4">
      <w:pPr>
        <w:jc w:val="center"/>
        <w:rPr>
          <w:rFonts w:ascii="Papyrus" w:hAnsi="Papyrus"/>
          <w:b/>
          <w:sz w:val="40"/>
          <w:szCs w:val="40"/>
        </w:rPr>
      </w:pPr>
      <w:r w:rsidRPr="00115AD4">
        <w:rPr>
          <w:rFonts w:ascii="Papyrus" w:hAnsi="Papyrus"/>
          <w:b/>
          <w:sz w:val="40"/>
          <w:szCs w:val="40"/>
        </w:rPr>
        <w:t>The Sun’s Awesome Power</w:t>
      </w:r>
    </w:p>
    <w:p w14:paraId="4BDAC6C1" w14:textId="77777777" w:rsidR="00115AD4" w:rsidRDefault="00115AD4" w:rsidP="00115AD4">
      <w:pPr>
        <w:jc w:val="center"/>
        <w:rPr>
          <w:rFonts w:ascii="Papyrus" w:hAnsi="Papyrus"/>
          <w:b/>
          <w:sz w:val="40"/>
          <w:szCs w:val="40"/>
        </w:rPr>
      </w:pPr>
    </w:p>
    <w:p w14:paraId="4BDAC6C2" w14:textId="77777777" w:rsidR="00115AD4" w:rsidRDefault="00115AD4" w:rsidP="00115AD4">
      <w:pPr>
        <w:rPr>
          <w:rFonts w:ascii="Papyrus" w:hAnsi="Papyrus"/>
          <w:sz w:val="40"/>
          <w:szCs w:val="40"/>
        </w:rPr>
      </w:pPr>
    </w:p>
    <w:p w14:paraId="4BDAC6C3" w14:textId="77777777" w:rsidR="00115AD4" w:rsidRDefault="00115AD4" w:rsidP="00115AD4">
      <w:pPr>
        <w:rPr>
          <w:rFonts w:ascii="Papyrus" w:hAnsi="Papyrus"/>
          <w:sz w:val="40"/>
          <w:szCs w:val="40"/>
        </w:rPr>
      </w:pPr>
      <w:r>
        <w:rPr>
          <w:rFonts w:ascii="Papyrus" w:hAnsi="Papyrus"/>
          <w:sz w:val="40"/>
          <w:szCs w:val="40"/>
        </w:rPr>
        <w:t xml:space="preserve">The sun is the closest star to the Earth.  Like other stars it gives off intense heat and light.  The light from the sun is so bright that looking at the Sun without proper eye protection will   permanently damage your eyes.  </w:t>
      </w:r>
    </w:p>
    <w:p w14:paraId="4BDAC6C4" w14:textId="77777777" w:rsidR="00115AD4" w:rsidRDefault="00115AD4" w:rsidP="00115AD4">
      <w:pPr>
        <w:rPr>
          <w:rFonts w:ascii="Papyrus" w:hAnsi="Papyrus"/>
          <w:sz w:val="40"/>
          <w:szCs w:val="40"/>
        </w:rPr>
      </w:pPr>
      <w:r>
        <w:rPr>
          <w:rFonts w:ascii="Papyrus" w:hAnsi="Papyrus"/>
          <w:sz w:val="40"/>
          <w:szCs w:val="40"/>
        </w:rPr>
        <w:t xml:space="preserve">Cloudy days are not safe either because of ultraviolet rays.  The sun can be viewed indirectly with the use of certain devices.  You can build a Sun or pin hole camera.  You can also view the sun directly through </w:t>
      </w:r>
      <w:r w:rsidRPr="00115AD4">
        <w:rPr>
          <w:rFonts w:ascii="Gigi" w:hAnsi="Gigi"/>
          <w:b/>
          <w:sz w:val="40"/>
          <w:szCs w:val="40"/>
        </w:rPr>
        <w:t>#14 welder’s glass.</w:t>
      </w:r>
    </w:p>
    <w:p w14:paraId="4BDAC6C5" w14:textId="77777777" w:rsidR="00115AD4" w:rsidRDefault="00115AD4" w:rsidP="00115AD4">
      <w:pPr>
        <w:rPr>
          <w:rFonts w:ascii="Papyrus" w:hAnsi="Papyrus"/>
          <w:sz w:val="40"/>
          <w:szCs w:val="40"/>
        </w:rPr>
      </w:pPr>
      <w:r>
        <w:rPr>
          <w:rFonts w:ascii="Papyrus" w:hAnsi="Papyrus"/>
          <w:sz w:val="40"/>
          <w:szCs w:val="40"/>
        </w:rPr>
        <w:t>Special filters for telescopes may provide protection while viewing the Sun, but good filters can be expensive.</w:t>
      </w:r>
    </w:p>
    <w:p w14:paraId="4BDAC6C6" w14:textId="77777777" w:rsidR="00115AD4" w:rsidRPr="00115AD4" w:rsidRDefault="00115AD4" w:rsidP="00115AD4">
      <w:pPr>
        <w:rPr>
          <w:rFonts w:ascii="Papyrus" w:hAnsi="Papyrus"/>
          <w:sz w:val="40"/>
          <w:szCs w:val="40"/>
        </w:rPr>
      </w:pPr>
    </w:p>
    <w:sectPr w:rsidR="00115AD4" w:rsidRPr="00115AD4" w:rsidSect="00115AD4">
      <w:pgSz w:w="12240" w:h="15840"/>
      <w:pgMar w:top="720" w:right="720" w:bottom="720" w:left="72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Gigi">
    <w:panose1 w:val="0404050406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AD4"/>
    <w:rsid w:val="000342CD"/>
    <w:rsid w:val="00115AD4"/>
    <w:rsid w:val="003A5291"/>
    <w:rsid w:val="00B15736"/>
    <w:rsid w:val="00F3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C6BE"/>
  <w15:docId w15:val="{565E1E71-BEA4-4966-B221-29C46172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A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A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Edmonton Catholic Schools</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Valdez, Julienne-Victoria</dc:creator>
  <cp:lastModifiedBy>Bujas, Julienne-Victoria</cp:lastModifiedBy>
  <cp:revision>3</cp:revision>
  <dcterms:created xsi:type="dcterms:W3CDTF">2014-02-19T17:58:00Z</dcterms:created>
  <dcterms:modified xsi:type="dcterms:W3CDTF">2017-04-07T19:53:00Z</dcterms:modified>
</cp:coreProperties>
</file>