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E4" w:rsidRPr="00684233" w:rsidRDefault="00B73301" w:rsidP="000C62E4">
      <w:pPr>
        <w:spacing w:before="100" w:beforeAutospacing="1" w:after="100" w:afterAutospacing="1" w:line="240" w:lineRule="auto"/>
        <w:jc w:val="center"/>
        <w:outlineLvl w:val="2"/>
        <w:rPr>
          <w:rFonts w:ascii="Papyrus" w:eastAsia="Times New Roman" w:hAnsi="Papyrus" w:cs="Times New Roman"/>
          <w:b/>
          <w:bCs/>
          <w:sz w:val="48"/>
          <w:szCs w:val="48"/>
          <w:lang w:eastAsia="en-CA"/>
        </w:rPr>
      </w:pPr>
      <w:r w:rsidRPr="00684233">
        <w:rPr>
          <w:rFonts w:ascii="Papyrus" w:eastAsia="Times New Roman" w:hAnsi="Papyrus" w:cs="Times New Roman"/>
          <w:b/>
          <w:bCs/>
          <w:noProof/>
          <w:sz w:val="48"/>
          <w:szCs w:val="48"/>
          <w:lang w:eastAsia="en-CA"/>
        </w:rPr>
        <w:drawing>
          <wp:anchor distT="0" distB="0" distL="114300" distR="114300" simplePos="0" relativeHeight="251660288" behindDoc="0" locked="0" layoutInCell="1" allowOverlap="1" wp14:anchorId="73604915" wp14:editId="4FE09B18">
            <wp:simplePos x="0" y="0"/>
            <wp:positionH relativeFrom="column">
              <wp:posOffset>1247775</wp:posOffset>
            </wp:positionH>
            <wp:positionV relativeFrom="paragraph">
              <wp:posOffset>-219075</wp:posOffset>
            </wp:positionV>
            <wp:extent cx="1447800" cy="1181100"/>
            <wp:effectExtent l="19050" t="0" r="0" b="0"/>
            <wp:wrapNone/>
            <wp:docPr id="13" name="il_fi" descr="http://static.howstuffworks.com/gif/shadow-fun-activiti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howstuffworks.com/gif/shadow-fun-activitie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2E4" w:rsidRPr="00684233">
        <w:rPr>
          <w:rFonts w:ascii="Papyrus" w:eastAsia="Times New Roman" w:hAnsi="Papyrus" w:cs="Times New Roman"/>
          <w:b/>
          <w:bCs/>
          <w:sz w:val="48"/>
          <w:szCs w:val="48"/>
          <w:lang w:eastAsia="en-CA"/>
        </w:rPr>
        <w:t>Sundials</w:t>
      </w:r>
    </w:p>
    <w:tbl>
      <w:tblPr>
        <w:tblW w:w="107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</w:tblGrid>
      <w:tr w:rsidR="000C62E4" w:rsidRPr="00684233" w:rsidTr="000C62E4">
        <w:trPr>
          <w:trHeight w:val="2477"/>
          <w:tblCellSpacing w:w="15" w:type="dxa"/>
        </w:trPr>
        <w:tc>
          <w:tcPr>
            <w:tcW w:w="0" w:type="auto"/>
            <w:hideMark/>
          </w:tcPr>
          <w:p w:rsidR="00B73301" w:rsidRPr="00684233" w:rsidRDefault="00B73301" w:rsidP="000C62E4">
            <w:pPr>
              <w:spacing w:before="100" w:beforeAutospacing="1" w:after="100" w:afterAutospacing="1" w:line="240" w:lineRule="auto"/>
              <w:rPr>
                <w:rFonts w:ascii="Papyrus" w:eastAsia="Times New Roman" w:hAnsi="Papyrus" w:cs="Times New Roman"/>
                <w:sz w:val="32"/>
                <w:szCs w:val="32"/>
                <w:lang w:eastAsia="en-CA"/>
              </w:rPr>
            </w:pPr>
          </w:p>
          <w:p w:rsidR="00B73301" w:rsidRPr="00684233" w:rsidRDefault="00B73301" w:rsidP="000C62E4">
            <w:pPr>
              <w:spacing w:before="100" w:beforeAutospacing="1" w:after="100" w:afterAutospacing="1" w:line="240" w:lineRule="auto"/>
              <w:rPr>
                <w:rFonts w:ascii="Papyrus" w:eastAsia="Times New Roman" w:hAnsi="Papyrus" w:cs="Times New Roman"/>
                <w:sz w:val="32"/>
                <w:szCs w:val="32"/>
                <w:lang w:eastAsia="en-CA"/>
              </w:rPr>
            </w:pPr>
          </w:p>
          <w:p w:rsidR="000C62E4" w:rsidRPr="00684233" w:rsidRDefault="000C62E4" w:rsidP="000C62E4">
            <w:pPr>
              <w:spacing w:before="100" w:beforeAutospacing="1" w:after="100" w:afterAutospacing="1" w:line="240" w:lineRule="auto"/>
              <w:rPr>
                <w:rFonts w:ascii="Papyrus" w:eastAsia="Times New Roman" w:hAnsi="Papyrus" w:cs="Times New Roman"/>
                <w:sz w:val="28"/>
                <w:szCs w:val="28"/>
                <w:lang w:eastAsia="en-CA"/>
              </w:rPr>
            </w:pPr>
            <w:r w:rsidRPr="00684233">
              <w:rPr>
                <w:rFonts w:ascii="Papyrus" w:eastAsia="Times New Roman" w:hAnsi="Papyrus" w:cs="Times New Roman"/>
                <w:sz w:val="28"/>
                <w:szCs w:val="28"/>
                <w:lang w:eastAsia="en-CA"/>
              </w:rPr>
              <w:t xml:space="preserve">Have you ever wondered how people worked out their ideas of telling the time? They used the </w:t>
            </w:r>
            <w:r w:rsidRPr="00684233">
              <w:rPr>
                <w:rFonts w:ascii="Papyrus" w:eastAsia="Times New Roman" w:hAnsi="Papyrus" w:cs="Times New Roman"/>
                <w:b/>
                <w:sz w:val="28"/>
                <w:szCs w:val="28"/>
                <w:lang w:eastAsia="en-CA"/>
              </w:rPr>
              <w:t>position of the Sun</w:t>
            </w:r>
            <w:r w:rsidRPr="00684233">
              <w:rPr>
                <w:rFonts w:ascii="Papyrus" w:eastAsia="Times New Roman" w:hAnsi="Papyrus" w:cs="Times New Roman"/>
                <w:sz w:val="28"/>
                <w:szCs w:val="28"/>
                <w:lang w:eastAsia="en-CA"/>
              </w:rPr>
              <w:t xml:space="preserve"> in the sky. They used sundials.</w:t>
            </w:r>
          </w:p>
          <w:p w:rsidR="000C62E4" w:rsidRPr="00684233" w:rsidRDefault="000C62E4" w:rsidP="000C62E4">
            <w:pPr>
              <w:spacing w:before="100" w:beforeAutospacing="1" w:after="100" w:afterAutospacing="1" w:line="240" w:lineRule="auto"/>
              <w:rPr>
                <w:rFonts w:ascii="Papyrus" w:eastAsia="Times New Roman" w:hAnsi="Papyrus" w:cs="Times New Roman"/>
                <w:sz w:val="32"/>
                <w:szCs w:val="32"/>
                <w:lang w:eastAsia="en-CA"/>
              </w:rPr>
            </w:pPr>
            <w:r w:rsidRPr="00684233">
              <w:rPr>
                <w:rFonts w:ascii="Papyrus" w:eastAsia="Times New Roman" w:hAnsi="Papyrus" w:cs="Times New Roman"/>
                <w:sz w:val="28"/>
                <w:szCs w:val="28"/>
                <w:lang w:eastAsia="en-CA"/>
              </w:rPr>
              <w:t xml:space="preserve">You can tell the time by looking at the shadow cast by the Sun as it shines on the pointer of a sundial. The proper name for the pointer is a </w:t>
            </w:r>
            <w:r w:rsidRPr="00684233">
              <w:rPr>
                <w:rFonts w:ascii="Papyrus" w:eastAsia="Times New Roman" w:hAnsi="Papyrus" w:cs="Times New Roman"/>
                <w:b/>
                <w:sz w:val="28"/>
                <w:szCs w:val="28"/>
                <w:lang w:eastAsia="en-CA"/>
              </w:rPr>
              <w:t>gnomon</w:t>
            </w:r>
            <w:r w:rsidRPr="00684233">
              <w:rPr>
                <w:rFonts w:ascii="Papyrus" w:eastAsia="Times New Roman" w:hAnsi="Papyrus" w:cs="Times New Roman"/>
                <w:sz w:val="28"/>
                <w:szCs w:val="28"/>
                <w:lang w:eastAsia="en-CA"/>
              </w:rPr>
              <w:t xml:space="preserve"> (said 'nom-on')</w:t>
            </w:r>
          </w:p>
        </w:tc>
      </w:tr>
    </w:tbl>
    <w:p w:rsidR="000C62E4" w:rsidRPr="00684233" w:rsidRDefault="000C62E4" w:rsidP="000C62E4">
      <w:pPr>
        <w:pStyle w:val="NormalWeb"/>
        <w:rPr>
          <w:rFonts w:ascii="Papyrus" w:hAnsi="Papyrus"/>
          <w:color w:val="auto"/>
          <w:sz w:val="32"/>
          <w:szCs w:val="32"/>
        </w:rPr>
      </w:pPr>
      <w:r w:rsidRPr="00684233">
        <w:rPr>
          <w:rFonts w:ascii="Papyrus" w:hAnsi="Papyrus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AADA48" wp14:editId="1384F1F2">
            <wp:simplePos x="0" y="0"/>
            <wp:positionH relativeFrom="column">
              <wp:posOffset>4876800</wp:posOffset>
            </wp:positionH>
            <wp:positionV relativeFrom="paragraph">
              <wp:posOffset>146685</wp:posOffset>
            </wp:positionV>
            <wp:extent cx="1905000" cy="1428750"/>
            <wp:effectExtent l="19050" t="19050" r="19050" b="19050"/>
            <wp:wrapTight wrapText="bothSides">
              <wp:wrapPolygon edited="0">
                <wp:start x="-216" y="-288"/>
                <wp:lineTo x="-216" y="21888"/>
                <wp:lineTo x="21816" y="21888"/>
                <wp:lineTo x="21816" y="-288"/>
                <wp:lineTo x="-216" y="-288"/>
              </wp:wrapPolygon>
            </wp:wrapTight>
            <wp:docPr id="1" name="Picture 1" descr="Shadow ani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dow anim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233">
        <w:rPr>
          <w:rFonts w:ascii="Papyrus" w:hAnsi="Papyrus"/>
          <w:color w:val="auto"/>
          <w:sz w:val="32"/>
          <w:szCs w:val="32"/>
        </w:rPr>
        <w:t>A sundial works by casting a shadow in different positions, at different times of the day. You can try this for yourself by setting up a shadow-stick.  You'll notice that at different times of the day, the shadow is in different positions, and it changes length.</w:t>
      </w:r>
    </w:p>
    <w:p w:rsidR="00E57622" w:rsidRPr="00684233" w:rsidRDefault="00E57622">
      <w:pPr>
        <w:rPr>
          <w:rFonts w:ascii="Papyrus" w:hAnsi="Papyrus"/>
        </w:rPr>
      </w:pPr>
    </w:p>
    <w:p w:rsidR="000C62E4" w:rsidRPr="00684233" w:rsidRDefault="000C62E4" w:rsidP="000C62E4">
      <w:pPr>
        <w:pStyle w:val="NormalWeb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color w:val="auto"/>
          <w:sz w:val="28"/>
          <w:szCs w:val="28"/>
        </w:rPr>
        <w:t xml:space="preserve">The </w:t>
      </w:r>
      <w:r w:rsidRPr="00684233">
        <w:rPr>
          <w:rFonts w:ascii="Papyrus" w:hAnsi="Papyrus"/>
          <w:b/>
          <w:color w:val="auto"/>
          <w:sz w:val="28"/>
          <w:szCs w:val="28"/>
          <w:u w:val="single"/>
        </w:rPr>
        <w:t>Sun is highest in the sky at midday</w:t>
      </w:r>
      <w:r w:rsidRPr="00684233">
        <w:rPr>
          <w:rFonts w:ascii="Papyrus" w:hAnsi="Papyrus"/>
          <w:color w:val="auto"/>
          <w:sz w:val="28"/>
          <w:szCs w:val="28"/>
        </w:rPr>
        <w:t xml:space="preserve"> and casts a </w:t>
      </w:r>
      <w:r w:rsidRPr="00684233">
        <w:rPr>
          <w:rFonts w:ascii="Papyrus" w:hAnsi="Papyrus"/>
          <w:b/>
          <w:color w:val="auto"/>
          <w:sz w:val="28"/>
          <w:szCs w:val="28"/>
          <w:u w:val="single"/>
        </w:rPr>
        <w:t>short shadow</w:t>
      </w:r>
      <w:r w:rsidRPr="00684233">
        <w:rPr>
          <w:rFonts w:ascii="Papyrus" w:hAnsi="Papyrus"/>
          <w:color w:val="auto"/>
          <w:sz w:val="28"/>
          <w:szCs w:val="28"/>
        </w:rPr>
        <w:t xml:space="preserve">. In the </w:t>
      </w:r>
      <w:r w:rsidRPr="00684233">
        <w:rPr>
          <w:rFonts w:ascii="Papyrus" w:hAnsi="Papyrus"/>
          <w:b/>
          <w:color w:val="auto"/>
          <w:sz w:val="28"/>
          <w:szCs w:val="28"/>
          <w:u w:val="single"/>
        </w:rPr>
        <w:t>afternoon</w:t>
      </w:r>
      <w:r w:rsidRPr="00684233">
        <w:rPr>
          <w:rFonts w:ascii="Papyrus" w:hAnsi="Papyrus"/>
          <w:color w:val="auto"/>
          <w:sz w:val="28"/>
          <w:szCs w:val="28"/>
        </w:rPr>
        <w:t xml:space="preserve">, when the </w:t>
      </w:r>
      <w:r w:rsidRPr="00684233">
        <w:rPr>
          <w:rFonts w:ascii="Papyrus" w:hAnsi="Papyrus"/>
          <w:b/>
          <w:color w:val="auto"/>
          <w:sz w:val="28"/>
          <w:szCs w:val="28"/>
          <w:u w:val="single"/>
        </w:rPr>
        <w:t>Sun is lower in the sky, the shadow is longer</w:t>
      </w:r>
      <w:r w:rsidRPr="00684233">
        <w:rPr>
          <w:rFonts w:ascii="Papyrus" w:hAnsi="Papyrus"/>
          <w:color w:val="auto"/>
          <w:sz w:val="28"/>
          <w:szCs w:val="28"/>
        </w:rPr>
        <w:t xml:space="preserve">. </w:t>
      </w:r>
    </w:p>
    <w:p w:rsidR="000C62E4" w:rsidRPr="00684233" w:rsidRDefault="000C62E4" w:rsidP="000C62E4">
      <w:pPr>
        <w:pStyle w:val="NormalWeb"/>
        <w:jc w:val="center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noProof/>
          <w:color w:val="auto"/>
          <w:sz w:val="28"/>
          <w:szCs w:val="28"/>
        </w:rPr>
        <w:drawing>
          <wp:inline distT="0" distB="0" distL="0" distR="0" wp14:anchorId="6E429911" wp14:editId="0BF71E4F">
            <wp:extent cx="1905000" cy="1428750"/>
            <wp:effectExtent l="19050" t="19050" r="19050" b="19050"/>
            <wp:docPr id="4" name="Picture 4" descr="Mid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dda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233">
        <w:rPr>
          <w:rFonts w:ascii="Papyrus" w:hAnsi="Papyrus"/>
          <w:noProof/>
          <w:color w:val="auto"/>
          <w:sz w:val="28"/>
          <w:szCs w:val="28"/>
        </w:rPr>
        <w:drawing>
          <wp:inline distT="0" distB="0" distL="0" distR="0" wp14:anchorId="22527D37" wp14:editId="519A6984">
            <wp:extent cx="1905000" cy="1428750"/>
            <wp:effectExtent l="19050" t="19050" r="19050" b="19050"/>
            <wp:docPr id="2" name="Picture 7" descr="Aftern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terno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2E4" w:rsidRPr="00684233" w:rsidRDefault="000C62E4" w:rsidP="000C62E4">
      <w:pPr>
        <w:pStyle w:val="NormalWeb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color w:val="auto"/>
          <w:sz w:val="28"/>
          <w:szCs w:val="28"/>
        </w:rPr>
        <w:tab/>
      </w:r>
      <w:r w:rsidRPr="00684233">
        <w:rPr>
          <w:rFonts w:ascii="Papyrus" w:hAnsi="Papyrus"/>
          <w:color w:val="auto"/>
          <w:sz w:val="28"/>
          <w:szCs w:val="28"/>
        </w:rPr>
        <w:tab/>
      </w:r>
      <w:r w:rsidRPr="00684233">
        <w:rPr>
          <w:rFonts w:ascii="Papyrus" w:hAnsi="Papyrus"/>
          <w:color w:val="auto"/>
          <w:sz w:val="28"/>
          <w:szCs w:val="28"/>
        </w:rPr>
        <w:tab/>
      </w:r>
      <w:r w:rsidRPr="00684233">
        <w:rPr>
          <w:rFonts w:ascii="Papyrus" w:hAnsi="Papyrus"/>
          <w:color w:val="auto"/>
          <w:sz w:val="28"/>
          <w:szCs w:val="28"/>
        </w:rPr>
        <w:tab/>
        <w:t xml:space="preserve">         Midday                            Afternoon</w:t>
      </w:r>
    </w:p>
    <w:p w:rsidR="000C62E4" w:rsidRPr="00684233" w:rsidRDefault="000C62E4" w:rsidP="000C62E4">
      <w:pPr>
        <w:pStyle w:val="NormalWeb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color w:val="auto"/>
          <w:sz w:val="28"/>
          <w:szCs w:val="28"/>
        </w:rPr>
        <w:t xml:space="preserve">The length of the shadow is also affected by the seasons. </w:t>
      </w:r>
      <w:r w:rsidRPr="00684233">
        <w:rPr>
          <w:rFonts w:ascii="Papyrus" w:hAnsi="Papyrus"/>
          <w:b/>
          <w:color w:val="auto"/>
          <w:sz w:val="28"/>
          <w:szCs w:val="28"/>
        </w:rPr>
        <w:t xml:space="preserve">Winter shadows are longer than </w:t>
      </w:r>
      <w:proofErr w:type="gramStart"/>
      <w:r w:rsidRPr="00684233">
        <w:rPr>
          <w:rFonts w:ascii="Papyrus" w:hAnsi="Papyrus"/>
          <w:b/>
          <w:color w:val="auto"/>
          <w:sz w:val="28"/>
          <w:szCs w:val="28"/>
        </w:rPr>
        <w:t>Summer</w:t>
      </w:r>
      <w:proofErr w:type="gramEnd"/>
      <w:r w:rsidRPr="00684233">
        <w:rPr>
          <w:rFonts w:ascii="Papyrus" w:hAnsi="Papyrus"/>
          <w:b/>
          <w:color w:val="auto"/>
          <w:sz w:val="28"/>
          <w:szCs w:val="28"/>
        </w:rPr>
        <w:t xml:space="preserve"> shadows. </w:t>
      </w:r>
      <w:r w:rsidRPr="00684233">
        <w:rPr>
          <w:rFonts w:ascii="Papyrus" w:hAnsi="Papyrus"/>
          <w:color w:val="auto"/>
          <w:sz w:val="28"/>
          <w:szCs w:val="28"/>
        </w:rPr>
        <w:t xml:space="preserve">This is because the Sun is lower in the sky in </w:t>
      </w:r>
      <w:proofErr w:type="gramStart"/>
      <w:r w:rsidRPr="00684233">
        <w:rPr>
          <w:rFonts w:ascii="Papyrus" w:hAnsi="Papyrus"/>
          <w:color w:val="auto"/>
          <w:sz w:val="28"/>
          <w:szCs w:val="28"/>
        </w:rPr>
        <w:t>Winter</w:t>
      </w:r>
      <w:proofErr w:type="gramEnd"/>
      <w:r w:rsidRPr="00684233">
        <w:rPr>
          <w:rFonts w:ascii="Papyrus" w:hAnsi="Papyrus"/>
          <w:color w:val="auto"/>
          <w:sz w:val="28"/>
          <w:szCs w:val="28"/>
        </w:rPr>
        <w:t>.</w:t>
      </w:r>
    </w:p>
    <w:p w:rsidR="000C62E4" w:rsidRPr="00684233" w:rsidRDefault="000C62E4" w:rsidP="000C62E4">
      <w:pPr>
        <w:pStyle w:val="NormalWeb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color w:val="auto"/>
          <w:sz w:val="28"/>
          <w:szCs w:val="28"/>
        </w:rPr>
        <w:lastRenderedPageBreak/>
        <w:t xml:space="preserve">The speed of the shadow depends on the length of the </w:t>
      </w:r>
      <w:hyperlink r:id="rId10" w:history="1">
        <w:r w:rsidRPr="00684233">
          <w:rPr>
            <w:rStyle w:val="Hyperlink"/>
            <w:rFonts w:ascii="Papyrus" w:hAnsi="Papyrus"/>
            <w:color w:val="auto"/>
            <w:sz w:val="28"/>
            <w:szCs w:val="28"/>
          </w:rPr>
          <w:t>gnomon</w:t>
        </w:r>
      </w:hyperlink>
      <w:r w:rsidRPr="00684233">
        <w:rPr>
          <w:rFonts w:ascii="Papyrus" w:hAnsi="Papyrus"/>
          <w:color w:val="auto"/>
          <w:sz w:val="28"/>
          <w:szCs w:val="28"/>
        </w:rPr>
        <w:t>. For example, if the gnomon is 2 metres tall, the tip of the shadow will move about a third of its height (60cm) in an hour - 1cm per minute. The Eiffel Tower is 300 metres high. The tip of its shadow moves across the ground at a speed of about 1.5 metres per minute. This movement is due to the Earth's rotation.</w:t>
      </w:r>
    </w:p>
    <w:p w:rsidR="000C62E4" w:rsidRPr="00684233" w:rsidRDefault="00B73301" w:rsidP="000C62E4">
      <w:pPr>
        <w:pStyle w:val="NormalWeb"/>
        <w:rPr>
          <w:rFonts w:ascii="Papyrus" w:hAnsi="Papyrus"/>
          <w:color w:val="auto"/>
          <w:sz w:val="28"/>
          <w:szCs w:val="28"/>
        </w:rPr>
      </w:pPr>
      <w:r w:rsidRPr="00684233">
        <w:rPr>
          <w:rFonts w:ascii="Papyrus" w:hAnsi="Papyrus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CED22F" wp14:editId="386217C3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1666875" cy="1666875"/>
            <wp:effectExtent l="19050" t="0" r="9525" b="0"/>
            <wp:wrapTight wrapText="bothSides">
              <wp:wrapPolygon edited="0">
                <wp:start x="-247" y="0"/>
                <wp:lineTo x="-247" y="21477"/>
                <wp:lineTo x="21723" y="21477"/>
                <wp:lineTo x="21723" y="0"/>
                <wp:lineTo x="-247" y="0"/>
              </wp:wrapPolygon>
            </wp:wrapTight>
            <wp:docPr id="10" name="il_fi" descr="http://www.billcasselman.com/sun-d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llcasselman.com/sun-di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2E4" w:rsidRPr="00684233">
        <w:rPr>
          <w:rFonts w:ascii="Papyrus" w:hAnsi="Papyrus"/>
          <w:color w:val="auto"/>
          <w:sz w:val="28"/>
          <w:szCs w:val="28"/>
        </w:rPr>
        <w:t>Most sundials just have marks for the daylight hours, when the Sun will actually cast a shadow. However, some show all 24 hours. Noon and midnight appear directly opposite each other, with 6 a.m. and 6 p.m. on either side.</w:t>
      </w:r>
    </w:p>
    <w:p w:rsidR="000C62E4" w:rsidRPr="00684233" w:rsidRDefault="00684233">
      <w:pPr>
        <w:rPr>
          <w:rFonts w:ascii="Papyrus" w:hAnsi="Papyrus"/>
          <w:b/>
          <w:sz w:val="24"/>
          <w:szCs w:val="24"/>
        </w:rPr>
      </w:pPr>
      <w:hyperlink r:id="rId12" w:history="1">
        <w:r w:rsidR="000C62E4" w:rsidRPr="00684233">
          <w:rPr>
            <w:rStyle w:val="Hyperlink"/>
            <w:rFonts w:ascii="Papyrus" w:hAnsi="Papyrus"/>
            <w:b w:val="0"/>
            <w:color w:val="auto"/>
            <w:sz w:val="24"/>
            <w:szCs w:val="24"/>
          </w:rPr>
          <w:t>http://www.liverpoolmuseums.org.uk/kids/games-quizzes/sun/index.html</w:t>
        </w:r>
      </w:hyperlink>
    </w:p>
    <w:p w:rsidR="00B73301" w:rsidRPr="00684233" w:rsidRDefault="00B73301">
      <w:pPr>
        <w:rPr>
          <w:rFonts w:ascii="Papyrus" w:hAnsi="Papyrus"/>
          <w:b/>
          <w:sz w:val="24"/>
          <w:szCs w:val="24"/>
        </w:rPr>
      </w:pPr>
    </w:p>
    <w:p w:rsidR="00B73301" w:rsidRPr="00684233" w:rsidRDefault="009F4926">
      <w:pPr>
        <w:rPr>
          <w:rFonts w:ascii="Papyrus" w:hAnsi="Papyrus"/>
          <w:b/>
          <w:sz w:val="24"/>
          <w:szCs w:val="24"/>
        </w:rPr>
      </w:pPr>
      <w:r w:rsidRPr="00684233">
        <w:rPr>
          <w:rFonts w:ascii="Papyrus" w:hAnsi="Papyrus"/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61312" behindDoc="1" locked="0" layoutInCell="1" allowOverlap="1" wp14:anchorId="263660A5" wp14:editId="0F265464">
            <wp:simplePos x="0" y="0"/>
            <wp:positionH relativeFrom="column">
              <wp:posOffset>4210050</wp:posOffset>
            </wp:positionH>
            <wp:positionV relativeFrom="paragraph">
              <wp:posOffset>287020</wp:posOffset>
            </wp:positionV>
            <wp:extent cx="2686050" cy="3476625"/>
            <wp:effectExtent l="19050" t="19050" r="19050" b="28575"/>
            <wp:wrapTight wrapText="bothSides">
              <wp:wrapPolygon edited="0">
                <wp:start x="-153" y="-118"/>
                <wp:lineTo x="-153" y="21778"/>
                <wp:lineTo x="21753" y="21778"/>
                <wp:lineTo x="21753" y="-118"/>
                <wp:lineTo x="-153" y="-118"/>
              </wp:wrapPolygon>
            </wp:wrapTight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76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926" w:rsidRPr="00684233" w:rsidRDefault="00B73301">
      <w:pPr>
        <w:rPr>
          <w:rFonts w:ascii="Papyrus" w:hAnsi="Papyrus"/>
          <w:b/>
          <w:sz w:val="32"/>
          <w:szCs w:val="32"/>
        </w:rPr>
      </w:pPr>
      <w:r w:rsidRPr="00684233">
        <w:rPr>
          <w:rFonts w:ascii="Papyrus" w:hAnsi="Papyrus"/>
          <w:b/>
          <w:sz w:val="32"/>
          <w:szCs w:val="32"/>
          <w:u w:val="single"/>
        </w:rPr>
        <w:t>Task</w:t>
      </w:r>
      <w:r w:rsidRPr="00684233">
        <w:rPr>
          <w:rFonts w:ascii="Papyrus" w:hAnsi="Papyrus"/>
          <w:b/>
          <w:sz w:val="32"/>
          <w:szCs w:val="32"/>
        </w:rPr>
        <w:t xml:space="preserve">: </w:t>
      </w:r>
    </w:p>
    <w:p w:rsidR="00B73301" w:rsidRPr="00684233" w:rsidRDefault="00B73301">
      <w:pPr>
        <w:rPr>
          <w:rFonts w:ascii="Papyrus" w:hAnsi="Papyrus"/>
          <w:sz w:val="32"/>
          <w:szCs w:val="32"/>
        </w:rPr>
      </w:pPr>
      <w:r w:rsidRPr="00684233">
        <w:rPr>
          <w:rFonts w:ascii="Papyrus" w:hAnsi="Papyrus"/>
          <w:sz w:val="32"/>
          <w:szCs w:val="32"/>
        </w:rPr>
        <w:t>Create your own sun dial</w:t>
      </w:r>
      <w:r w:rsidR="009F4926" w:rsidRPr="00684233">
        <w:rPr>
          <w:rFonts w:ascii="Papyrus" w:hAnsi="Papyrus"/>
          <w:sz w:val="32"/>
          <w:szCs w:val="32"/>
        </w:rPr>
        <w:t xml:space="preserve"> using the NASA “I Tell Only Sunny Hours</w:t>
      </w:r>
      <w:r w:rsidR="009F4926" w:rsidRPr="00684233">
        <w:rPr>
          <w:rFonts w:ascii="Papyrus" w:hAnsi="Papyrus"/>
          <w:b/>
          <w:sz w:val="32"/>
          <w:szCs w:val="32"/>
        </w:rPr>
        <w:t xml:space="preserve">” </w:t>
      </w:r>
      <w:r w:rsidR="009F4926" w:rsidRPr="00684233">
        <w:rPr>
          <w:rFonts w:ascii="Papyrus" w:hAnsi="Papyrus"/>
          <w:sz w:val="32"/>
          <w:szCs w:val="32"/>
        </w:rPr>
        <w:t xml:space="preserve">handout.  Please read the instruction carefully.  As well, don’t forget to put your name on your sundial.  </w:t>
      </w:r>
    </w:p>
    <w:p w:rsidR="009F4926" w:rsidRPr="00684233" w:rsidRDefault="009F4926">
      <w:pPr>
        <w:rPr>
          <w:rFonts w:ascii="Papyrus" w:hAnsi="Papyrus"/>
          <w:sz w:val="32"/>
          <w:szCs w:val="32"/>
        </w:rPr>
      </w:pPr>
    </w:p>
    <w:p w:rsidR="009F4926" w:rsidRPr="00684233" w:rsidRDefault="009F4926" w:rsidP="009F4926">
      <w:pPr>
        <w:rPr>
          <w:rFonts w:ascii="Papyrus" w:hAnsi="Papyrus"/>
          <w:b/>
          <w:sz w:val="32"/>
          <w:szCs w:val="32"/>
          <w:u w:val="single"/>
        </w:rPr>
      </w:pPr>
    </w:p>
    <w:p w:rsidR="009F4926" w:rsidRPr="00684233" w:rsidRDefault="009F4926" w:rsidP="009F4926">
      <w:pPr>
        <w:rPr>
          <w:rFonts w:ascii="Papyrus" w:hAnsi="Papyrus"/>
          <w:b/>
          <w:sz w:val="32"/>
          <w:szCs w:val="32"/>
          <w:u w:val="single"/>
        </w:rPr>
      </w:pPr>
    </w:p>
    <w:p w:rsidR="009F4926" w:rsidRPr="00684233" w:rsidRDefault="009F4926" w:rsidP="009F4926">
      <w:pPr>
        <w:rPr>
          <w:rFonts w:ascii="Papyrus" w:hAnsi="Papyrus"/>
          <w:b/>
          <w:sz w:val="32"/>
          <w:szCs w:val="32"/>
          <w:u w:val="single"/>
        </w:rPr>
      </w:pPr>
    </w:p>
    <w:p w:rsidR="009F4926" w:rsidRDefault="009F4926" w:rsidP="009F4926">
      <w:pPr>
        <w:rPr>
          <w:rFonts w:ascii="Papyrus" w:hAnsi="Papyrus"/>
          <w:b/>
          <w:sz w:val="32"/>
          <w:szCs w:val="32"/>
          <w:u w:val="single"/>
        </w:rPr>
      </w:pPr>
    </w:p>
    <w:p w:rsidR="00684233" w:rsidRPr="00684233" w:rsidRDefault="00684233" w:rsidP="009F4926">
      <w:pPr>
        <w:rPr>
          <w:rFonts w:ascii="Papyrus" w:hAnsi="Papyrus"/>
          <w:b/>
          <w:sz w:val="32"/>
          <w:szCs w:val="32"/>
          <w:u w:val="single"/>
        </w:rPr>
      </w:pPr>
    </w:p>
    <w:p w:rsidR="009F4926" w:rsidRPr="00684233" w:rsidRDefault="009F4926" w:rsidP="009F4926">
      <w:pPr>
        <w:rPr>
          <w:rFonts w:ascii="Papyrus" w:hAnsi="Papyrus"/>
          <w:sz w:val="32"/>
          <w:szCs w:val="32"/>
        </w:rPr>
      </w:pPr>
      <w:r w:rsidRPr="00684233">
        <w:rPr>
          <w:rFonts w:ascii="Papyrus" w:hAnsi="Papyrus"/>
          <w:b/>
          <w:sz w:val="32"/>
          <w:szCs w:val="32"/>
          <w:u w:val="single"/>
        </w:rPr>
        <w:lastRenderedPageBreak/>
        <w:t>Math Extension Activity</w:t>
      </w:r>
      <w:r w:rsidRPr="00684233">
        <w:rPr>
          <w:rFonts w:ascii="Papyrus" w:hAnsi="Papyrus"/>
          <w:sz w:val="32"/>
          <w:szCs w:val="32"/>
        </w:rPr>
        <w:t>:</w:t>
      </w:r>
    </w:p>
    <w:p w:rsidR="009F4926" w:rsidRPr="00684233" w:rsidRDefault="009F4926" w:rsidP="009F4926">
      <w:pPr>
        <w:rPr>
          <w:rFonts w:ascii="Papyrus" w:hAnsi="Papyrus"/>
          <w:sz w:val="24"/>
          <w:szCs w:val="24"/>
        </w:rPr>
      </w:pPr>
      <w:r w:rsidRPr="00684233">
        <w:rPr>
          <w:rFonts w:ascii="Papyrus" w:hAnsi="Papyrus"/>
          <w:sz w:val="24"/>
          <w:szCs w:val="24"/>
        </w:rPr>
        <w:t xml:space="preserve">Measure and identify the various angles using </w:t>
      </w:r>
      <w:r w:rsidR="002349BD" w:rsidRPr="00684233">
        <w:rPr>
          <w:rFonts w:ascii="Papyrus" w:hAnsi="Papyrus"/>
          <w:sz w:val="24"/>
          <w:szCs w:val="24"/>
        </w:rPr>
        <w:t>the sundial below</w:t>
      </w:r>
      <w:r w:rsidRPr="00684233">
        <w:rPr>
          <w:rFonts w:ascii="Papyrus" w:hAnsi="Papyrus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684233">
              <w:rPr>
                <w:rFonts w:ascii="Papyrus" w:hAnsi="Papyrus"/>
                <w:b/>
                <w:sz w:val="24"/>
                <w:szCs w:val="24"/>
              </w:rPr>
              <w:t>Measure Counter-clockwise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684233">
              <w:rPr>
                <w:rFonts w:ascii="Papyrus" w:hAnsi="Papyrus"/>
                <w:b/>
                <w:sz w:val="24"/>
                <w:szCs w:val="24"/>
              </w:rPr>
              <w:t>Degrees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684233">
              <w:rPr>
                <w:rFonts w:ascii="Papyrus" w:hAnsi="Papyrus"/>
                <w:b/>
                <w:sz w:val="24"/>
                <w:szCs w:val="24"/>
              </w:rPr>
              <w:t>Angle Name</w:t>
            </w:r>
          </w:p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(acute, obtuse, right, straight, reflex)</w:t>
            </w:r>
          </w:p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5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4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bookmarkStart w:id="0" w:name="_GoBack"/>
        <w:bookmarkEnd w:id="0"/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3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2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1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12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11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10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9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8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7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  <w:tr w:rsidR="009F4926" w:rsidRPr="00684233" w:rsidTr="009F4926">
        <w:tc>
          <w:tcPr>
            <w:tcW w:w="3672" w:type="dxa"/>
          </w:tcPr>
          <w:p w:rsidR="009F4926" w:rsidRPr="00684233" w:rsidRDefault="009F4926" w:rsidP="009F4926">
            <w:pPr>
              <w:jc w:val="center"/>
              <w:rPr>
                <w:rFonts w:ascii="Papyrus" w:hAnsi="Papyrus"/>
                <w:sz w:val="24"/>
                <w:szCs w:val="24"/>
              </w:rPr>
            </w:pPr>
            <w:r w:rsidRPr="00684233">
              <w:rPr>
                <w:rFonts w:ascii="Papyrus" w:hAnsi="Papyrus"/>
                <w:sz w:val="24"/>
                <w:szCs w:val="24"/>
              </w:rPr>
              <w:t>6 to 6</w:t>
            </w: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3672" w:type="dxa"/>
          </w:tcPr>
          <w:p w:rsidR="009F4926" w:rsidRPr="00684233" w:rsidRDefault="009F4926" w:rsidP="009F4926">
            <w:pPr>
              <w:rPr>
                <w:rFonts w:ascii="Papyrus" w:hAnsi="Papyrus"/>
                <w:sz w:val="24"/>
                <w:szCs w:val="24"/>
              </w:rPr>
            </w:pPr>
          </w:p>
        </w:tc>
      </w:tr>
    </w:tbl>
    <w:p w:rsidR="009F4926" w:rsidRPr="00684233" w:rsidRDefault="009F4926" w:rsidP="009F4926">
      <w:pPr>
        <w:rPr>
          <w:rFonts w:ascii="Papyrus" w:hAnsi="Papyrus"/>
          <w:sz w:val="32"/>
          <w:szCs w:val="32"/>
        </w:rPr>
      </w:pPr>
    </w:p>
    <w:p w:rsidR="000C62E4" w:rsidRPr="00684233" w:rsidRDefault="009F4926" w:rsidP="002349BD">
      <w:pPr>
        <w:jc w:val="center"/>
        <w:rPr>
          <w:rFonts w:ascii="Papyrus" w:hAnsi="Papyrus"/>
          <w:sz w:val="32"/>
          <w:szCs w:val="32"/>
        </w:rPr>
      </w:pPr>
      <w:r w:rsidRPr="00684233">
        <w:rPr>
          <w:rFonts w:ascii="Papyrus" w:hAnsi="Papyrus"/>
          <w:noProof/>
          <w:sz w:val="32"/>
          <w:szCs w:val="32"/>
          <w:lang w:eastAsia="en-CA"/>
        </w:rPr>
        <w:drawing>
          <wp:inline distT="0" distB="0" distL="0" distR="0" wp14:anchorId="4C802784" wp14:editId="6B78CCB7">
            <wp:extent cx="5562600" cy="3597465"/>
            <wp:effectExtent l="19050" t="19050" r="19050" b="220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974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2E4" w:rsidRPr="00684233" w:rsidSect="000C62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A1F"/>
    <w:multiLevelType w:val="hybridMultilevel"/>
    <w:tmpl w:val="364EDF20"/>
    <w:lvl w:ilvl="0" w:tplc="9A60C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126C54"/>
    <w:multiLevelType w:val="hybridMultilevel"/>
    <w:tmpl w:val="27F8E3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2E4"/>
    <w:rsid w:val="000C62E4"/>
    <w:rsid w:val="002349BD"/>
    <w:rsid w:val="00684233"/>
    <w:rsid w:val="009F4926"/>
    <w:rsid w:val="00B73301"/>
    <w:rsid w:val="00E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22"/>
  </w:style>
  <w:style w:type="paragraph" w:styleId="Heading3">
    <w:name w:val="heading 3"/>
    <w:basedOn w:val="Normal"/>
    <w:link w:val="Heading3Char"/>
    <w:uiPriority w:val="9"/>
    <w:qFormat/>
    <w:rsid w:val="000C62E4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00006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62E4"/>
    <w:rPr>
      <w:rFonts w:ascii="Verdana" w:eastAsia="Times New Roman" w:hAnsi="Verdana" w:cs="Times New Roman"/>
      <w:b/>
      <w:bCs/>
      <w:color w:val="000066"/>
      <w:lang w:eastAsia="en-CA"/>
    </w:rPr>
  </w:style>
  <w:style w:type="paragraph" w:styleId="NormalWeb">
    <w:name w:val="Normal (Web)"/>
    <w:basedOn w:val="Normal"/>
    <w:uiPriority w:val="99"/>
    <w:unhideWhenUsed/>
    <w:rsid w:val="000C62E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9"/>
      <w:szCs w:val="19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2E4"/>
    <w:rPr>
      <w:b/>
      <w:bCs/>
      <w:strike w:val="0"/>
      <w:dstrike w:val="0"/>
      <w:color w:val="0000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F4926"/>
    <w:pPr>
      <w:ind w:left="720"/>
      <w:contextualSpacing/>
    </w:pPr>
  </w:style>
  <w:style w:type="table" w:styleId="TableGrid">
    <w:name w:val="Table Grid"/>
    <w:basedOn w:val="TableNormal"/>
    <w:uiPriority w:val="59"/>
    <w:rsid w:val="009F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liverpoolmuseums.org.uk/kids/games-quizzes/sun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verpoolmuseums.org.uk/kids/games-quizzes/sun/san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Booj</cp:lastModifiedBy>
  <cp:revision>3</cp:revision>
  <dcterms:created xsi:type="dcterms:W3CDTF">2013-03-24T04:52:00Z</dcterms:created>
  <dcterms:modified xsi:type="dcterms:W3CDTF">2016-01-09T18:03:00Z</dcterms:modified>
</cp:coreProperties>
</file>